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F8" w:rsidRDefault="0032463A" w:rsidP="0032463A">
      <w:pPr>
        <w:ind w:firstLine="708"/>
      </w:pPr>
      <w:bookmarkStart w:id="0" w:name="_GoBack"/>
      <w:bookmarkEnd w:id="0"/>
      <w:r>
        <w:t>Бондарь, А. 60 лет темиртаускому трамваю / А. Бондарь //Вечерняя газета. – 2019. – 11 сент. (№37). – С.10-11.</w:t>
      </w:r>
    </w:p>
    <w:sectPr w:rsidR="0094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43"/>
    <w:rsid w:val="0032463A"/>
    <w:rsid w:val="009478F8"/>
    <w:rsid w:val="009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526D1-BF8D-46F6-BDED-78C4E761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2024-02-15T04:35:00Z</dcterms:created>
  <dcterms:modified xsi:type="dcterms:W3CDTF">2024-02-15T04:37:00Z</dcterms:modified>
</cp:coreProperties>
</file>