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0E" w:rsidRDefault="001605D0" w:rsidP="001605D0">
      <w:pPr>
        <w:ind w:firstLine="708"/>
      </w:pPr>
      <w:bookmarkStart w:id="0" w:name="_GoBack"/>
      <w:bookmarkEnd w:id="0"/>
      <w:r>
        <w:t>Бондарь, А. 45 лет назад Темиртау был вручен орден Трудового Красного Знамени / А. Бондарь //Вечерняя газета. – 2016. – 3 февр. (№5). – С.12-14.</w:t>
      </w:r>
    </w:p>
    <w:sectPr w:rsidR="0067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F3"/>
    <w:rsid w:val="001605D0"/>
    <w:rsid w:val="006368F3"/>
    <w:rsid w:val="0067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A8750-9F0B-412E-A7E5-8126D7C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2024-02-15T04:17:00Z</dcterms:created>
  <dcterms:modified xsi:type="dcterms:W3CDTF">2024-02-15T04:19:00Z</dcterms:modified>
</cp:coreProperties>
</file>