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81" w:rsidRDefault="001D4F69" w:rsidP="001D4F69">
      <w:pPr>
        <w:ind w:firstLine="708"/>
      </w:pPr>
      <w:bookmarkStart w:id="0" w:name="_GoBack"/>
      <w:bookmarkEnd w:id="0"/>
      <w:r>
        <w:t>Щербакова, К. Репрессии в Самарканде: хронология абсурда / К. Щербакова //Магнитка плюс. – 2018. – 6 июля (№ 20). – С.8.</w:t>
      </w:r>
    </w:p>
    <w:sectPr w:rsidR="006C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34"/>
    <w:rsid w:val="001D4F69"/>
    <w:rsid w:val="002A4034"/>
    <w:rsid w:val="006C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6729E-B365-4726-B04A-9E3C5438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2024-02-15T08:38:00Z</dcterms:created>
  <dcterms:modified xsi:type="dcterms:W3CDTF">2024-02-15T08:39:00Z</dcterms:modified>
</cp:coreProperties>
</file>