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23" w:rsidRDefault="005D4063" w:rsidP="005D4063">
      <w:pPr>
        <w:ind w:firstLine="708"/>
      </w:pPr>
      <w:bookmarkStart w:id="0" w:name="_GoBack"/>
      <w:bookmarkEnd w:id="0"/>
      <w:r>
        <w:t>Жуковский, П. Урочище Апан: мыслить будем здраво / П. Жуковский //Индустриальная Караганда. – 2005. – 9 авг. С. 10.</w:t>
      </w:r>
    </w:p>
    <w:sectPr w:rsidR="0001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AD"/>
    <w:rsid w:val="00012A23"/>
    <w:rsid w:val="003855AD"/>
    <w:rsid w:val="005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93A1-A09D-44FE-853A-46B8A621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2024-02-18T03:54:00Z</dcterms:created>
  <dcterms:modified xsi:type="dcterms:W3CDTF">2024-02-18T03:57:00Z</dcterms:modified>
</cp:coreProperties>
</file>