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9E" w:rsidRDefault="005B3106" w:rsidP="005B3106">
      <w:pPr>
        <w:ind w:firstLine="708"/>
      </w:pPr>
      <w:r>
        <w:t xml:space="preserve">Бондарь, А. </w:t>
      </w:r>
      <w:proofErr w:type="spellStart"/>
      <w:r>
        <w:t>Фотоклубу</w:t>
      </w:r>
      <w:proofErr w:type="spellEnd"/>
      <w:r>
        <w:t xml:space="preserve"> «Сплав» - 40 лет / А. Бондарь // Вечерняя газета. – 2017. – 15 марта (№11)</w:t>
      </w:r>
      <w:bookmarkStart w:id="0" w:name="_GoBack"/>
      <w:bookmarkEnd w:id="0"/>
      <w:r>
        <w:t>. – С.12-13.</w:t>
      </w:r>
    </w:p>
    <w:sectPr w:rsidR="00B3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FE"/>
    <w:rsid w:val="005B3106"/>
    <w:rsid w:val="00B36C9E"/>
    <w:rsid w:val="00E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3AA73-E4C0-4756-9610-E04B7336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2024-02-14T04:38:00Z</dcterms:created>
  <dcterms:modified xsi:type="dcterms:W3CDTF">2024-02-14T04:40:00Z</dcterms:modified>
</cp:coreProperties>
</file>