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AC" w:rsidRDefault="00847777" w:rsidP="00847777">
      <w:pPr>
        <w:ind w:firstLine="708"/>
      </w:pPr>
      <w:r>
        <w:t>Вахитова Н. Т.: памятка / темиртауская центральная библиотека; сост. Н. Кобзарева. – Темиртау, 2015.</w:t>
      </w:r>
      <w:r w:rsidR="005E7208">
        <w:t xml:space="preserve"> – (Имена в истории города</w:t>
      </w:r>
      <w:bookmarkStart w:id="0" w:name="_GoBack"/>
      <w:bookmarkEnd w:id="0"/>
      <w:r w:rsidR="005E7208">
        <w:t>)</w:t>
      </w:r>
    </w:p>
    <w:sectPr w:rsidR="00D2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98"/>
    <w:rsid w:val="00411298"/>
    <w:rsid w:val="005E7208"/>
    <w:rsid w:val="00847777"/>
    <w:rsid w:val="00D2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5</cp:revision>
  <dcterms:created xsi:type="dcterms:W3CDTF">2024-02-08T04:52:00Z</dcterms:created>
  <dcterms:modified xsi:type="dcterms:W3CDTF">2024-02-08T04:54:00Z</dcterms:modified>
</cp:coreProperties>
</file>