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6C" w:rsidRDefault="00865E2C" w:rsidP="00865E2C">
      <w:pPr>
        <w:ind w:firstLine="708"/>
      </w:pPr>
      <w:bookmarkStart w:id="0" w:name="_GoBack"/>
      <w:bookmarkEnd w:id="0"/>
      <w:proofErr w:type="spellStart"/>
      <w:r>
        <w:t>Лахно</w:t>
      </w:r>
      <w:proofErr w:type="spellEnd"/>
      <w:r>
        <w:t xml:space="preserve">, Е. Дымят трубы, дымят / Е. </w:t>
      </w:r>
      <w:proofErr w:type="spellStart"/>
      <w:r>
        <w:t>Лахно</w:t>
      </w:r>
      <w:proofErr w:type="spellEnd"/>
      <w:r>
        <w:t xml:space="preserve"> //Индустриальная Караганда. – 2015. – 4 апр. (№42-43). –С. 4.</w:t>
      </w:r>
    </w:p>
    <w:sectPr w:rsidR="00CA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93"/>
    <w:rsid w:val="00531493"/>
    <w:rsid w:val="00865E2C"/>
    <w:rsid w:val="00C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57D5-DC1C-4726-B683-B443CDC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2024-02-18T04:06:00Z</dcterms:created>
  <dcterms:modified xsi:type="dcterms:W3CDTF">2024-02-18T04:07:00Z</dcterms:modified>
</cp:coreProperties>
</file>