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34" w:rsidRDefault="00D85E9B" w:rsidP="00D85E9B">
      <w:pPr>
        <w:ind w:firstLine="708"/>
      </w:pPr>
      <w:bookmarkStart w:id="0" w:name="_GoBack"/>
      <w:bookmarkEnd w:id="0"/>
      <w:r>
        <w:t>Бондарь, А. Казахстанской Магнитке – 55 лет / А. Бондарь //Вечерняя газета. – 2015. – 1 июля (№26). – С.11-12.</w:t>
      </w:r>
    </w:p>
    <w:sectPr w:rsidR="0071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B0"/>
    <w:rsid w:val="00716334"/>
    <w:rsid w:val="00B770B0"/>
    <w:rsid w:val="00D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6D8D4-EABA-405F-80BF-377C020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2024-02-15T02:50:00Z</dcterms:created>
  <dcterms:modified xsi:type="dcterms:W3CDTF">2024-02-15T02:51:00Z</dcterms:modified>
</cp:coreProperties>
</file>