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5A" w:rsidRPr="0077634E" w:rsidRDefault="0077634E" w:rsidP="0077634E">
      <w:pPr>
        <w:ind w:firstLine="708"/>
      </w:pPr>
      <w:bookmarkStart w:id="0" w:name="_GoBack"/>
      <w:bookmarkEnd w:id="0"/>
      <w:r>
        <w:t xml:space="preserve">Могильницкий, В. С любовью к людям: </w:t>
      </w:r>
      <w:r w:rsidRPr="0077634E">
        <w:t>[</w:t>
      </w:r>
      <w:r>
        <w:t>о Н. Назарбаеве</w:t>
      </w:r>
      <w:r w:rsidRPr="0077634E">
        <w:t>]</w:t>
      </w:r>
      <w:r>
        <w:t xml:space="preserve"> / В. Могильницкий // Темиртауский рабочий. – 2015. – 29 июля (№30). – С.18.</w:t>
      </w:r>
    </w:p>
    <w:sectPr w:rsidR="0033255A" w:rsidRPr="0077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F9"/>
    <w:rsid w:val="0033255A"/>
    <w:rsid w:val="0077634E"/>
    <w:rsid w:val="00D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AF64-DC22-4847-B197-DFAB26C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2024-02-14T09:11:00Z</dcterms:created>
  <dcterms:modified xsi:type="dcterms:W3CDTF">2024-02-14T09:13:00Z</dcterms:modified>
</cp:coreProperties>
</file>