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1E" w:rsidRDefault="00DF2BD3" w:rsidP="00DF2BD3">
      <w:pPr>
        <w:ind w:firstLine="708"/>
      </w:pPr>
      <w:bookmarkStart w:id="0" w:name="_GoBack"/>
      <w:bookmarkEnd w:id="0"/>
      <w:r>
        <w:t>Бондарь, А. Анатолий Филатов: 57 лет в строительстве / А. Бондарь //Вечерняя газета. – 2016. – 27 июля (№30). – С.3.</w:t>
      </w:r>
    </w:p>
    <w:sectPr w:rsidR="00AA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A5"/>
    <w:rsid w:val="002A7AA5"/>
    <w:rsid w:val="00AA6A1E"/>
    <w:rsid w:val="00D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FF98-F384-451F-BF82-61C92A3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2024-02-14T08:56:00Z</dcterms:created>
  <dcterms:modified xsi:type="dcterms:W3CDTF">2024-02-14T08:57:00Z</dcterms:modified>
</cp:coreProperties>
</file>