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75" w:rsidRDefault="00676EAE" w:rsidP="00676EAE">
      <w:pPr>
        <w:ind w:firstLine="708"/>
      </w:pPr>
      <w:bookmarkStart w:id="0" w:name="_GoBack"/>
      <w:bookmarkEnd w:id="0"/>
      <w:r>
        <w:t>Щербакова, К У истоков чугуна / К. Щербакова //Индустриальная Караганда. – 2015. – 1 дек. (№176-177). – С.4.</w:t>
      </w:r>
    </w:p>
    <w:sectPr w:rsidR="0031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BD"/>
    <w:rsid w:val="00312B75"/>
    <w:rsid w:val="00676EAE"/>
    <w:rsid w:val="00B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291FA-40E5-40E3-B941-687619C5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2024-02-15T03:01:00Z</dcterms:created>
  <dcterms:modified xsi:type="dcterms:W3CDTF">2024-02-15T03:02:00Z</dcterms:modified>
</cp:coreProperties>
</file>